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4F" w:rsidRPr="00945128" w:rsidRDefault="00093D4F" w:rsidP="00755632">
      <w:pPr>
        <w:spacing w:after="0" w:line="240" w:lineRule="auto"/>
      </w:pPr>
    </w:p>
    <w:tbl>
      <w:tblPr>
        <w:tblpPr w:leftFromText="180" w:rightFromText="180" w:vertAnchor="text" w:tblpX="-2061" w:tblpY="45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</w:tblGrid>
      <w:tr w:rsidR="00945128" w:rsidRPr="00945128" w:rsidTr="00281B67">
        <w:trPr>
          <w:trHeight w:val="96"/>
        </w:trPr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945128" w:rsidRPr="00945128" w:rsidRDefault="00945128" w:rsidP="00755632">
            <w:pPr>
              <w:spacing w:after="0" w:line="240" w:lineRule="auto"/>
              <w:jc w:val="right"/>
            </w:pPr>
          </w:p>
        </w:tc>
      </w:tr>
    </w:tbl>
    <w:p w:rsidR="00945128" w:rsidRPr="00945128" w:rsidRDefault="00945128" w:rsidP="00755632">
      <w:pPr>
        <w:spacing w:after="0" w:line="240" w:lineRule="auto"/>
        <w:jc w:val="right"/>
      </w:pPr>
      <w:r w:rsidRPr="00945128">
        <w:tab/>
      </w:r>
      <w:r w:rsidRPr="00945128">
        <w:tab/>
      </w:r>
      <w:r w:rsidRPr="00945128">
        <w:tab/>
        <w:t>УТВЕРЖДАЮ</w:t>
      </w:r>
    </w:p>
    <w:p w:rsidR="00945128" w:rsidRPr="00945128" w:rsidRDefault="00945128" w:rsidP="00755632">
      <w:pPr>
        <w:spacing w:after="0" w:line="240" w:lineRule="auto"/>
        <w:jc w:val="right"/>
      </w:pPr>
      <w:r w:rsidRPr="00945128">
        <w:tab/>
        <w:t>ДИРЕКТОР «МБУК» ЗАРЯ</w:t>
      </w:r>
    </w:p>
    <w:p w:rsidR="00945128" w:rsidRPr="00945128" w:rsidRDefault="00945128" w:rsidP="00755632">
      <w:pPr>
        <w:spacing w:after="0" w:line="240" w:lineRule="auto"/>
        <w:jc w:val="right"/>
      </w:pPr>
      <w:r w:rsidRPr="00945128">
        <w:tab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</w:r>
      <w:r w:rsidRPr="00945128">
        <w:softHyphen/>
        <w:t>_______БРЯНСКАЯ Л. П.</w:t>
      </w:r>
    </w:p>
    <w:p w:rsidR="00945128" w:rsidRPr="00945128" w:rsidRDefault="00945128" w:rsidP="00755632">
      <w:pPr>
        <w:spacing w:after="0" w:line="240" w:lineRule="auto"/>
        <w:jc w:val="center"/>
      </w:pPr>
      <w:r w:rsidRPr="00945128">
        <w:t xml:space="preserve">Отчет о деятельности КДУ с </w:t>
      </w:r>
      <w:proofErr w:type="spellStart"/>
      <w:r w:rsidRPr="00945128">
        <w:t>Зун-ХурайМО</w:t>
      </w:r>
      <w:proofErr w:type="spellEnd"/>
      <w:r w:rsidRPr="00945128">
        <w:t xml:space="preserve"> «Краснопартизанское» за июнь 2013г.</w:t>
      </w:r>
    </w:p>
    <w:tbl>
      <w:tblPr>
        <w:tblStyle w:val="a3"/>
        <w:tblW w:w="14590" w:type="dxa"/>
        <w:tblLayout w:type="fixed"/>
        <w:tblLook w:val="04A0"/>
      </w:tblPr>
      <w:tblGrid>
        <w:gridCol w:w="2464"/>
        <w:gridCol w:w="1520"/>
        <w:gridCol w:w="2220"/>
        <w:gridCol w:w="1775"/>
        <w:gridCol w:w="4146"/>
        <w:gridCol w:w="2465"/>
      </w:tblGrid>
      <w:tr w:rsidR="00945128" w:rsidRPr="00945128" w:rsidTr="00093D4F">
        <w:tc>
          <w:tcPr>
            <w:tcW w:w="2464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Ф.И.О. работника и должность</w:t>
            </w:r>
          </w:p>
        </w:tc>
        <w:tc>
          <w:tcPr>
            <w:tcW w:w="15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Дата проведения</w:t>
            </w:r>
          </w:p>
        </w:tc>
        <w:tc>
          <w:tcPr>
            <w:tcW w:w="22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Выполненная работа</w:t>
            </w:r>
          </w:p>
        </w:tc>
        <w:tc>
          <w:tcPr>
            <w:tcW w:w="1775" w:type="dxa"/>
          </w:tcPr>
          <w:p w:rsidR="00945128" w:rsidRPr="00945128" w:rsidRDefault="00945128" w:rsidP="00093D4F">
            <w:pPr>
              <w:spacing w:after="200" w:line="276" w:lineRule="auto"/>
              <w:ind w:right="568"/>
              <w:jc w:val="center"/>
            </w:pPr>
            <w:r w:rsidRPr="00945128">
              <w:t>Охват населения</w:t>
            </w:r>
          </w:p>
        </w:tc>
        <w:tc>
          <w:tcPr>
            <w:tcW w:w="4146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Качество выполнения</w:t>
            </w:r>
          </w:p>
        </w:tc>
        <w:tc>
          <w:tcPr>
            <w:tcW w:w="246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Примечания</w:t>
            </w:r>
          </w:p>
        </w:tc>
      </w:tr>
      <w:tr w:rsidR="00945128" w:rsidRPr="00945128" w:rsidTr="00093D4F">
        <w:tc>
          <w:tcPr>
            <w:tcW w:w="2464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proofErr w:type="spellStart"/>
            <w:r w:rsidRPr="00945128">
              <w:t>Житихина</w:t>
            </w:r>
            <w:proofErr w:type="spellEnd"/>
            <w:r w:rsidRPr="00945128">
              <w:t xml:space="preserve"> П.П</w:t>
            </w:r>
            <w:proofErr w:type="gramStart"/>
            <w:r w:rsidRPr="00945128">
              <w:t xml:space="preserve"> .</w:t>
            </w:r>
            <w:proofErr w:type="gramEnd"/>
            <w:r w:rsidRPr="00945128">
              <w:t>заведующий и художественный руководитель</w:t>
            </w:r>
          </w:p>
        </w:tc>
        <w:tc>
          <w:tcPr>
            <w:tcW w:w="1520" w:type="dxa"/>
          </w:tcPr>
          <w:p w:rsidR="00945128" w:rsidRPr="00945128" w:rsidRDefault="00945128" w:rsidP="00093D4F">
            <w:pPr>
              <w:numPr>
                <w:ilvl w:val="0"/>
                <w:numId w:val="1"/>
              </w:numPr>
              <w:spacing w:after="200" w:line="276" w:lineRule="auto"/>
              <w:jc w:val="center"/>
            </w:pPr>
            <w:r w:rsidRPr="00945128">
              <w:t>14 июня</w:t>
            </w:r>
          </w:p>
        </w:tc>
        <w:tc>
          <w:tcPr>
            <w:tcW w:w="22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Детская площадка</w:t>
            </w:r>
          </w:p>
        </w:tc>
        <w:tc>
          <w:tcPr>
            <w:tcW w:w="177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30/255=0,11</w:t>
            </w:r>
          </w:p>
        </w:tc>
        <w:tc>
          <w:tcPr>
            <w:tcW w:w="4146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Детские песни под гитару, игры на музыкальных инструментах, игры в шахматы.</w:t>
            </w:r>
          </w:p>
        </w:tc>
        <w:tc>
          <w:tcPr>
            <w:tcW w:w="246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Ежедневные репетиции ВИА.</w:t>
            </w:r>
          </w:p>
        </w:tc>
      </w:tr>
      <w:tr w:rsidR="00945128" w:rsidRPr="00945128" w:rsidTr="00093D4F">
        <w:tc>
          <w:tcPr>
            <w:tcW w:w="2464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  <w:tc>
          <w:tcPr>
            <w:tcW w:w="15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17 июня</w:t>
            </w:r>
          </w:p>
        </w:tc>
        <w:tc>
          <w:tcPr>
            <w:tcW w:w="22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Выпускной бал</w:t>
            </w:r>
          </w:p>
        </w:tc>
        <w:tc>
          <w:tcPr>
            <w:tcW w:w="177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30/255=0,11</w:t>
            </w:r>
          </w:p>
        </w:tc>
        <w:tc>
          <w:tcPr>
            <w:tcW w:w="4146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Экскурсия за полевыми цветами, жарками. Показ видео « Школьные годы выпускников»  концерт.</w:t>
            </w:r>
          </w:p>
        </w:tc>
        <w:tc>
          <w:tcPr>
            <w:tcW w:w="246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  <w:bookmarkStart w:id="0" w:name="_GoBack"/>
        <w:bookmarkEnd w:id="0"/>
      </w:tr>
      <w:tr w:rsidR="00945128" w:rsidRPr="00945128" w:rsidTr="00093D4F">
        <w:tc>
          <w:tcPr>
            <w:tcW w:w="2464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  <w:tc>
          <w:tcPr>
            <w:tcW w:w="15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22 июня</w:t>
            </w:r>
          </w:p>
        </w:tc>
        <w:tc>
          <w:tcPr>
            <w:tcW w:w="22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День памяти и скорби</w:t>
            </w:r>
          </w:p>
        </w:tc>
        <w:tc>
          <w:tcPr>
            <w:tcW w:w="177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30/255=0,11</w:t>
            </w:r>
          </w:p>
        </w:tc>
        <w:tc>
          <w:tcPr>
            <w:tcW w:w="4146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Лекция</w:t>
            </w:r>
            <w:proofErr w:type="gramStart"/>
            <w:r w:rsidRPr="00945128">
              <w:t xml:space="preserve"> .</w:t>
            </w:r>
            <w:proofErr w:type="gramEnd"/>
            <w:r w:rsidRPr="00945128">
              <w:t xml:space="preserve"> О начале войны, и защитниках Брестской крепости</w:t>
            </w:r>
          </w:p>
        </w:tc>
        <w:tc>
          <w:tcPr>
            <w:tcW w:w="246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</w:tr>
      <w:tr w:rsidR="00945128" w:rsidRPr="00945128" w:rsidTr="00093D4F">
        <w:tc>
          <w:tcPr>
            <w:tcW w:w="2464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  <w:tc>
          <w:tcPr>
            <w:tcW w:w="15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26 июня</w:t>
            </w:r>
          </w:p>
        </w:tc>
        <w:tc>
          <w:tcPr>
            <w:tcW w:w="22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 xml:space="preserve">Спартакиада  клубных работников  </w:t>
            </w:r>
            <w:proofErr w:type="spellStart"/>
            <w:r w:rsidRPr="00945128">
              <w:t>с</w:t>
            </w:r>
            <w:proofErr w:type="gramStart"/>
            <w:r w:rsidRPr="00945128">
              <w:t>.Х</w:t>
            </w:r>
            <w:proofErr w:type="gramEnd"/>
            <w:r w:rsidRPr="00945128">
              <w:t>оринск</w:t>
            </w:r>
            <w:proofErr w:type="spellEnd"/>
            <w:r w:rsidRPr="00945128">
              <w:t>.</w:t>
            </w:r>
          </w:p>
        </w:tc>
        <w:tc>
          <w:tcPr>
            <w:tcW w:w="177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  <w:tc>
          <w:tcPr>
            <w:tcW w:w="4146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Выезд клубных работников.</w:t>
            </w:r>
          </w:p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Участие в соревнованиях.</w:t>
            </w:r>
          </w:p>
        </w:tc>
        <w:tc>
          <w:tcPr>
            <w:tcW w:w="246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</w:tr>
      <w:tr w:rsidR="00945128" w:rsidRPr="00945128" w:rsidTr="00093D4F">
        <w:tc>
          <w:tcPr>
            <w:tcW w:w="2464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  <w:tc>
          <w:tcPr>
            <w:tcW w:w="15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27 июня</w:t>
            </w:r>
          </w:p>
        </w:tc>
        <w:tc>
          <w:tcPr>
            <w:tcW w:w="22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Поздравление юбиляра.</w:t>
            </w:r>
          </w:p>
        </w:tc>
        <w:tc>
          <w:tcPr>
            <w:tcW w:w="177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  <w:tc>
          <w:tcPr>
            <w:tcW w:w="4146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Ивановой А.А. – 90 лет. Подарки.</w:t>
            </w:r>
          </w:p>
        </w:tc>
        <w:tc>
          <w:tcPr>
            <w:tcW w:w="246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</w:tr>
      <w:tr w:rsidR="00945128" w:rsidRPr="00945128" w:rsidTr="00093D4F">
        <w:tc>
          <w:tcPr>
            <w:tcW w:w="2464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  <w:tc>
          <w:tcPr>
            <w:tcW w:w="15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28 июня</w:t>
            </w:r>
          </w:p>
        </w:tc>
        <w:tc>
          <w:tcPr>
            <w:tcW w:w="22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День молодежи.</w:t>
            </w:r>
          </w:p>
        </w:tc>
        <w:tc>
          <w:tcPr>
            <w:tcW w:w="177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50/255=0,20</w:t>
            </w:r>
          </w:p>
        </w:tc>
        <w:tc>
          <w:tcPr>
            <w:tcW w:w="4146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Спортивные игры.</w:t>
            </w:r>
          </w:p>
        </w:tc>
        <w:tc>
          <w:tcPr>
            <w:tcW w:w="246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Призы</w:t>
            </w:r>
          </w:p>
        </w:tc>
      </w:tr>
      <w:tr w:rsidR="00945128" w:rsidRPr="00945128" w:rsidTr="00093D4F">
        <w:trPr>
          <w:trHeight w:val="1434"/>
        </w:trPr>
        <w:tc>
          <w:tcPr>
            <w:tcW w:w="2464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  <w:tc>
          <w:tcPr>
            <w:tcW w:w="15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29 июня</w:t>
            </w:r>
          </w:p>
        </w:tc>
        <w:tc>
          <w:tcPr>
            <w:tcW w:w="2220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День здоровья</w:t>
            </w:r>
          </w:p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Дискотеки – 14.</w:t>
            </w:r>
          </w:p>
        </w:tc>
        <w:tc>
          <w:tcPr>
            <w:tcW w:w="177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100/255=0,40</w:t>
            </w:r>
          </w:p>
        </w:tc>
        <w:tc>
          <w:tcPr>
            <w:tcW w:w="4146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  <w:r w:rsidRPr="00945128">
              <w:t>Беседа о вреде курения, Лекция о наркотиках.   Музыкальное сопровождение</w:t>
            </w:r>
          </w:p>
        </w:tc>
        <w:tc>
          <w:tcPr>
            <w:tcW w:w="2465" w:type="dxa"/>
          </w:tcPr>
          <w:p w:rsidR="00945128" w:rsidRPr="00945128" w:rsidRDefault="00945128" w:rsidP="00093D4F">
            <w:pPr>
              <w:spacing w:after="200" w:line="276" w:lineRule="auto"/>
              <w:jc w:val="center"/>
            </w:pPr>
          </w:p>
        </w:tc>
      </w:tr>
    </w:tbl>
    <w:p w:rsidR="00B65810" w:rsidRDefault="00945128" w:rsidP="000342D1">
      <w:pPr>
        <w:jc w:val="right"/>
      </w:pPr>
      <w:r w:rsidRPr="00945128">
        <w:t>Заведующая СДК ---------------</w:t>
      </w:r>
      <w:proofErr w:type="spellStart"/>
      <w:r w:rsidRPr="00945128">
        <w:t>Житихина</w:t>
      </w:r>
      <w:proofErr w:type="spellEnd"/>
      <w:r w:rsidRPr="00945128">
        <w:t xml:space="preserve"> П.П.</w:t>
      </w:r>
    </w:p>
    <w:sectPr w:rsidR="00B65810" w:rsidSect="00093D4F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249"/>
    <w:multiLevelType w:val="hybridMultilevel"/>
    <w:tmpl w:val="65F4B568"/>
    <w:lvl w:ilvl="0" w:tplc="24A2A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75E3"/>
    <w:rsid w:val="000342D1"/>
    <w:rsid w:val="00093D4F"/>
    <w:rsid w:val="00755632"/>
    <w:rsid w:val="009275E3"/>
    <w:rsid w:val="00945128"/>
    <w:rsid w:val="00B65810"/>
    <w:rsid w:val="00F5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808A-3398-43B3-A2F8-07D6D758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5</cp:revision>
  <dcterms:created xsi:type="dcterms:W3CDTF">2013-07-17T03:20:00Z</dcterms:created>
  <dcterms:modified xsi:type="dcterms:W3CDTF">2013-07-19T01:43:00Z</dcterms:modified>
</cp:coreProperties>
</file>