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DA" w:rsidRPr="00F738DA" w:rsidRDefault="00F738DA" w:rsidP="002237F6">
      <w:pPr>
        <w:spacing w:after="0" w:line="240" w:lineRule="auto"/>
        <w:jc w:val="right"/>
      </w:pPr>
      <w:r w:rsidRPr="00F738DA">
        <w:tab/>
      </w:r>
      <w:bookmarkStart w:id="0" w:name="_GoBack"/>
      <w:r w:rsidRPr="00F738DA">
        <w:tab/>
        <w:t>«Утверждаю»</w:t>
      </w:r>
    </w:p>
    <w:p w:rsidR="00F738DA" w:rsidRPr="00F738DA" w:rsidRDefault="00F738DA" w:rsidP="002237F6">
      <w:pPr>
        <w:spacing w:after="0" w:line="240" w:lineRule="auto"/>
        <w:jc w:val="right"/>
      </w:pPr>
      <w:r w:rsidRPr="00F738DA">
        <w:t xml:space="preserve">Директор МБУК «Заря» </w:t>
      </w:r>
    </w:p>
    <w:p w:rsidR="00F738DA" w:rsidRPr="00F738DA" w:rsidRDefault="00F738DA" w:rsidP="002237F6">
      <w:pPr>
        <w:spacing w:after="0" w:line="240" w:lineRule="auto"/>
        <w:jc w:val="right"/>
      </w:pPr>
      <w:r w:rsidRPr="00F738DA">
        <w:t>__________/</w:t>
      </w:r>
      <w:proofErr w:type="spellStart"/>
      <w:r w:rsidRPr="00F738DA">
        <w:t>Ширапов</w:t>
      </w:r>
      <w:proofErr w:type="spellEnd"/>
      <w:r w:rsidRPr="00F738DA">
        <w:t xml:space="preserve"> Д.</w:t>
      </w:r>
      <w:proofErr w:type="gramStart"/>
      <w:r w:rsidRPr="00F738DA">
        <w:t>Ц</w:t>
      </w:r>
      <w:proofErr w:type="gramEnd"/>
      <w:r w:rsidRPr="00F738DA">
        <w:t>/</w:t>
      </w:r>
    </w:p>
    <w:p w:rsidR="00F738DA" w:rsidRPr="00F738DA" w:rsidRDefault="00F738DA" w:rsidP="002237F6">
      <w:pPr>
        <w:spacing w:after="0" w:line="240" w:lineRule="auto"/>
        <w:jc w:val="center"/>
      </w:pPr>
      <w:r w:rsidRPr="00F738DA">
        <w:t xml:space="preserve">Отчет деятельности СДК с. </w:t>
      </w:r>
      <w:proofErr w:type="spellStart"/>
      <w:r w:rsidRPr="00F738DA">
        <w:t>Ониноборск</w:t>
      </w:r>
      <w:proofErr w:type="spellEnd"/>
    </w:p>
    <w:p w:rsidR="00F738DA" w:rsidRPr="00F738DA" w:rsidRDefault="00F738DA" w:rsidP="002237F6">
      <w:pPr>
        <w:spacing w:after="0" w:line="240" w:lineRule="auto"/>
        <w:jc w:val="center"/>
      </w:pPr>
      <w:r w:rsidRPr="00F738DA">
        <w:t>СП «Краснопартизанское» за март 2013г</w:t>
      </w:r>
    </w:p>
    <w:tbl>
      <w:tblPr>
        <w:tblStyle w:val="a3"/>
        <w:tblW w:w="14791" w:type="dxa"/>
        <w:tblLook w:val="04A0" w:firstRow="1" w:lastRow="0" w:firstColumn="1" w:lastColumn="0" w:noHBand="0" w:noVBand="1"/>
      </w:tblPr>
      <w:tblGrid>
        <w:gridCol w:w="2451"/>
        <w:gridCol w:w="9"/>
        <w:gridCol w:w="2469"/>
        <w:gridCol w:w="9"/>
        <w:gridCol w:w="2462"/>
        <w:gridCol w:w="7"/>
        <w:gridCol w:w="2445"/>
        <w:gridCol w:w="8"/>
        <w:gridCol w:w="2453"/>
        <w:gridCol w:w="11"/>
        <w:gridCol w:w="2467"/>
      </w:tblGrid>
      <w:tr w:rsidR="00F738DA" w:rsidRPr="00F738DA" w:rsidTr="00F42BDC">
        <w:tc>
          <w:tcPr>
            <w:tcW w:w="2460" w:type="dxa"/>
            <w:gridSpan w:val="2"/>
          </w:tcPr>
          <w:bookmarkEnd w:id="0"/>
          <w:p w:rsidR="00F738DA" w:rsidRPr="00F738DA" w:rsidRDefault="00F738DA" w:rsidP="00F738DA">
            <w:pPr>
              <w:spacing w:after="200" w:line="276" w:lineRule="auto"/>
            </w:pPr>
            <w:r w:rsidRPr="00F738DA">
              <w:t>Ф.И.О</w:t>
            </w:r>
          </w:p>
          <w:p w:rsidR="00F738DA" w:rsidRPr="00F738DA" w:rsidRDefault="00F738DA" w:rsidP="00F738DA">
            <w:pPr>
              <w:spacing w:after="200" w:line="276" w:lineRule="auto"/>
            </w:pPr>
            <w:r w:rsidRPr="00F738DA">
              <w:t>Работника, должность</w:t>
            </w:r>
          </w:p>
        </w:tc>
        <w:tc>
          <w:tcPr>
            <w:tcW w:w="2478" w:type="dxa"/>
            <w:gridSpan w:val="2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 xml:space="preserve">Дата проведения </w:t>
            </w:r>
          </w:p>
        </w:tc>
        <w:tc>
          <w:tcPr>
            <w:tcW w:w="2462" w:type="dxa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 xml:space="preserve">Выполненная работа </w:t>
            </w:r>
          </w:p>
        </w:tc>
        <w:tc>
          <w:tcPr>
            <w:tcW w:w="2460" w:type="dxa"/>
            <w:gridSpan w:val="3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 xml:space="preserve">Охват населения </w:t>
            </w:r>
          </w:p>
        </w:tc>
        <w:tc>
          <w:tcPr>
            <w:tcW w:w="2464" w:type="dxa"/>
            <w:gridSpan w:val="2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>Качество выполнения</w:t>
            </w:r>
          </w:p>
        </w:tc>
        <w:tc>
          <w:tcPr>
            <w:tcW w:w="2467" w:type="dxa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 xml:space="preserve">Примечания </w:t>
            </w:r>
          </w:p>
        </w:tc>
      </w:tr>
      <w:tr w:rsidR="00F738DA" w:rsidRPr="00F738DA" w:rsidTr="00F42BDC">
        <w:tc>
          <w:tcPr>
            <w:tcW w:w="2460" w:type="dxa"/>
            <w:gridSpan w:val="2"/>
          </w:tcPr>
          <w:p w:rsidR="00F738DA" w:rsidRPr="00F738DA" w:rsidRDefault="00F738DA" w:rsidP="00F738DA">
            <w:pPr>
              <w:spacing w:after="200" w:line="276" w:lineRule="auto"/>
            </w:pPr>
            <w:proofErr w:type="spellStart"/>
            <w:r w:rsidRPr="00F738DA">
              <w:t>Ширапов</w:t>
            </w:r>
            <w:proofErr w:type="spellEnd"/>
            <w:r w:rsidRPr="00F738DA">
              <w:t xml:space="preserve"> Д.Ц. - заведующий СДК  </w:t>
            </w:r>
          </w:p>
        </w:tc>
        <w:tc>
          <w:tcPr>
            <w:tcW w:w="2478" w:type="dxa"/>
            <w:gridSpan w:val="2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>8.03</w:t>
            </w:r>
          </w:p>
        </w:tc>
        <w:tc>
          <w:tcPr>
            <w:tcW w:w="2462" w:type="dxa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>«Галерея женских грез»</w:t>
            </w:r>
          </w:p>
        </w:tc>
        <w:tc>
          <w:tcPr>
            <w:tcW w:w="2460" w:type="dxa"/>
            <w:gridSpan w:val="3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>30:216=0,13</w:t>
            </w:r>
          </w:p>
        </w:tc>
        <w:tc>
          <w:tcPr>
            <w:tcW w:w="2464" w:type="dxa"/>
            <w:gridSpan w:val="2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>Музыкальное сопровождение, конкурсы</w:t>
            </w:r>
          </w:p>
        </w:tc>
        <w:tc>
          <w:tcPr>
            <w:tcW w:w="2467" w:type="dxa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>Призы</w:t>
            </w:r>
          </w:p>
        </w:tc>
      </w:tr>
      <w:tr w:rsidR="00F738DA" w:rsidRPr="00F738DA" w:rsidTr="00F42BDC">
        <w:tc>
          <w:tcPr>
            <w:tcW w:w="2460" w:type="dxa"/>
            <w:gridSpan w:val="2"/>
          </w:tcPr>
          <w:p w:rsidR="00F738DA" w:rsidRPr="00F738DA" w:rsidRDefault="00F738DA" w:rsidP="00F738DA">
            <w:pPr>
              <w:spacing w:after="200" w:line="276" w:lineRule="auto"/>
            </w:pPr>
            <w:proofErr w:type="spellStart"/>
            <w:r w:rsidRPr="00F738DA">
              <w:t>Снеткова</w:t>
            </w:r>
            <w:proofErr w:type="spellEnd"/>
            <w:r w:rsidRPr="00F738DA">
              <w:t xml:space="preserve"> Е.А – худ</w:t>
            </w:r>
            <w:proofErr w:type="gramStart"/>
            <w:r w:rsidRPr="00F738DA">
              <w:t>.</w:t>
            </w:r>
            <w:proofErr w:type="gramEnd"/>
            <w:r w:rsidRPr="00F738DA">
              <w:t xml:space="preserve"> </w:t>
            </w:r>
            <w:proofErr w:type="gramStart"/>
            <w:r w:rsidRPr="00F738DA">
              <w:t>р</w:t>
            </w:r>
            <w:proofErr w:type="gramEnd"/>
            <w:r w:rsidRPr="00F738DA">
              <w:t xml:space="preserve">ук СДК </w:t>
            </w:r>
          </w:p>
        </w:tc>
        <w:tc>
          <w:tcPr>
            <w:tcW w:w="2478" w:type="dxa"/>
            <w:gridSpan w:val="2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>17.03</w:t>
            </w:r>
          </w:p>
        </w:tc>
        <w:tc>
          <w:tcPr>
            <w:tcW w:w="2462" w:type="dxa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 xml:space="preserve">Масленица, «В старину </w:t>
            </w:r>
            <w:proofErr w:type="gramStart"/>
            <w:r w:rsidRPr="00F738DA">
              <w:t>Масленичного</w:t>
            </w:r>
            <w:proofErr w:type="gramEnd"/>
            <w:r w:rsidRPr="00F738DA">
              <w:t>»</w:t>
            </w:r>
          </w:p>
        </w:tc>
        <w:tc>
          <w:tcPr>
            <w:tcW w:w="2460" w:type="dxa"/>
            <w:gridSpan w:val="3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>40:216=</w:t>
            </w:r>
          </w:p>
        </w:tc>
        <w:tc>
          <w:tcPr>
            <w:tcW w:w="2464" w:type="dxa"/>
            <w:gridSpan w:val="2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>Музыкальное сопровождение, конкурсы</w:t>
            </w:r>
          </w:p>
        </w:tc>
        <w:tc>
          <w:tcPr>
            <w:tcW w:w="2467" w:type="dxa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>Спортивный инвентарь, призы</w:t>
            </w:r>
          </w:p>
        </w:tc>
      </w:tr>
      <w:tr w:rsidR="00F738DA" w:rsidRPr="00F738DA" w:rsidTr="00F42BDC">
        <w:tc>
          <w:tcPr>
            <w:tcW w:w="2460" w:type="dxa"/>
            <w:gridSpan w:val="2"/>
          </w:tcPr>
          <w:p w:rsidR="00F738DA" w:rsidRPr="00F738DA" w:rsidRDefault="00F738DA" w:rsidP="00F738DA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2478" w:type="dxa"/>
            <w:gridSpan w:val="2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>1,2,8,9,15,16,17,22,</w:t>
            </w:r>
          </w:p>
          <w:p w:rsidR="00F738DA" w:rsidRPr="00F738DA" w:rsidRDefault="00F738DA" w:rsidP="00F738DA">
            <w:pPr>
              <w:spacing w:after="200" w:line="276" w:lineRule="auto"/>
            </w:pPr>
            <w:r w:rsidRPr="00F738DA">
              <w:t>23,29,30</w:t>
            </w:r>
          </w:p>
        </w:tc>
        <w:tc>
          <w:tcPr>
            <w:tcW w:w="2462" w:type="dxa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>Занятия кружков вокальной группы и любительских объединений</w:t>
            </w:r>
          </w:p>
          <w:p w:rsidR="00F738DA" w:rsidRPr="00F738DA" w:rsidRDefault="00F738DA" w:rsidP="00F738DA">
            <w:pPr>
              <w:spacing w:after="200" w:line="276" w:lineRule="auto"/>
            </w:pPr>
            <w:r w:rsidRPr="00F738DA">
              <w:t>6 объединений</w:t>
            </w:r>
          </w:p>
        </w:tc>
        <w:tc>
          <w:tcPr>
            <w:tcW w:w="2460" w:type="dxa"/>
            <w:gridSpan w:val="3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>11 дискотек</w:t>
            </w:r>
          </w:p>
          <w:p w:rsidR="00F738DA" w:rsidRPr="00F738DA" w:rsidRDefault="00F738DA" w:rsidP="00F738DA">
            <w:pPr>
              <w:spacing w:after="200" w:line="276" w:lineRule="auto"/>
            </w:pPr>
          </w:p>
          <w:p w:rsidR="00F738DA" w:rsidRPr="00F738DA" w:rsidRDefault="00F738DA" w:rsidP="00F738DA">
            <w:pPr>
              <w:spacing w:after="200" w:line="276" w:lineRule="auto"/>
            </w:pPr>
          </w:p>
          <w:p w:rsidR="00F738DA" w:rsidRPr="00F738DA" w:rsidRDefault="00F738DA" w:rsidP="00F738DA">
            <w:pPr>
              <w:spacing w:after="200" w:line="276" w:lineRule="auto"/>
            </w:pPr>
            <w:r w:rsidRPr="00F738DA">
              <w:t>140:216=</w:t>
            </w:r>
          </w:p>
        </w:tc>
        <w:tc>
          <w:tcPr>
            <w:tcW w:w="2464" w:type="dxa"/>
            <w:gridSpan w:val="2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 xml:space="preserve">Ежедневная репетиция </w:t>
            </w:r>
          </w:p>
        </w:tc>
        <w:tc>
          <w:tcPr>
            <w:tcW w:w="2467" w:type="dxa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>Подготовка к вручению призов на праздниках</w:t>
            </w:r>
          </w:p>
        </w:tc>
      </w:tr>
      <w:tr w:rsidR="00F738DA" w:rsidRPr="00F738DA" w:rsidTr="00F42BDC">
        <w:tblPrEx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2451" w:type="dxa"/>
          </w:tcPr>
          <w:p w:rsidR="00F738DA" w:rsidRPr="00F738DA" w:rsidRDefault="00F738DA" w:rsidP="00F738DA">
            <w:pPr>
              <w:spacing w:after="200" w:line="276" w:lineRule="auto"/>
            </w:pPr>
          </w:p>
        </w:tc>
        <w:tc>
          <w:tcPr>
            <w:tcW w:w="2478" w:type="dxa"/>
            <w:gridSpan w:val="2"/>
            <w:shd w:val="clear" w:color="auto" w:fill="auto"/>
          </w:tcPr>
          <w:p w:rsidR="00F738DA" w:rsidRPr="00F738DA" w:rsidRDefault="00F738DA" w:rsidP="00F738DA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2478" w:type="dxa"/>
            <w:gridSpan w:val="3"/>
            <w:shd w:val="clear" w:color="auto" w:fill="auto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>Платные услуги</w:t>
            </w:r>
          </w:p>
        </w:tc>
        <w:tc>
          <w:tcPr>
            <w:tcW w:w="2445" w:type="dxa"/>
            <w:shd w:val="clear" w:color="auto" w:fill="auto"/>
          </w:tcPr>
          <w:p w:rsidR="00F738DA" w:rsidRPr="00F738DA" w:rsidRDefault="00F738DA" w:rsidP="00F738DA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2461" w:type="dxa"/>
            <w:gridSpan w:val="2"/>
            <w:shd w:val="clear" w:color="auto" w:fill="auto"/>
          </w:tcPr>
          <w:p w:rsidR="00F738DA" w:rsidRPr="00F738DA" w:rsidRDefault="00F738DA" w:rsidP="00F738DA">
            <w:pPr>
              <w:spacing w:after="200" w:line="276" w:lineRule="auto"/>
            </w:pPr>
            <w:r w:rsidRPr="00F738DA">
              <w:t>600 руб.</w:t>
            </w:r>
          </w:p>
        </w:tc>
        <w:tc>
          <w:tcPr>
            <w:tcW w:w="2478" w:type="dxa"/>
            <w:gridSpan w:val="2"/>
            <w:shd w:val="clear" w:color="auto" w:fill="auto"/>
          </w:tcPr>
          <w:p w:rsidR="00F738DA" w:rsidRPr="00F738DA" w:rsidRDefault="00F738DA" w:rsidP="00F738DA">
            <w:pPr>
              <w:spacing w:after="200" w:line="276" w:lineRule="auto"/>
              <w:rPr>
                <w:b/>
                <w:i/>
              </w:rPr>
            </w:pPr>
          </w:p>
        </w:tc>
      </w:tr>
    </w:tbl>
    <w:p w:rsidR="00F738DA" w:rsidRPr="00F738DA" w:rsidRDefault="00F738DA" w:rsidP="00F738DA">
      <w:pPr>
        <w:jc w:val="right"/>
      </w:pPr>
      <w:r w:rsidRPr="00F738DA">
        <w:t>Заведующий СДК</w:t>
      </w:r>
      <w:proofErr w:type="gramStart"/>
      <w:r w:rsidRPr="00F738DA">
        <w:t xml:space="preserve"> :</w:t>
      </w:r>
      <w:proofErr w:type="gramEnd"/>
      <w:r w:rsidRPr="00F738DA">
        <w:t xml:space="preserve">            /</w:t>
      </w:r>
      <w:proofErr w:type="spellStart"/>
      <w:r w:rsidRPr="00F738DA">
        <w:t>Ширапов</w:t>
      </w:r>
      <w:proofErr w:type="spellEnd"/>
      <w:r w:rsidRPr="00F738DA">
        <w:t xml:space="preserve"> Д.</w:t>
      </w:r>
      <w:proofErr w:type="gramStart"/>
      <w:r w:rsidRPr="00F738DA">
        <w:t>Ц</w:t>
      </w:r>
      <w:proofErr w:type="gramEnd"/>
      <w:r w:rsidRPr="00F738DA">
        <w:t>/</w:t>
      </w:r>
    </w:p>
    <w:p w:rsidR="009C3927" w:rsidRDefault="009C3927"/>
    <w:sectPr w:rsidR="009C3927" w:rsidSect="00F738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0B"/>
    <w:rsid w:val="001D640B"/>
    <w:rsid w:val="002237F6"/>
    <w:rsid w:val="009C3927"/>
    <w:rsid w:val="00F7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2812-B00A-4781-8FC0-E0D51F3A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cp:lastPrinted>2013-07-17T03:11:00Z</cp:lastPrinted>
  <dcterms:created xsi:type="dcterms:W3CDTF">2013-07-17T03:06:00Z</dcterms:created>
  <dcterms:modified xsi:type="dcterms:W3CDTF">2013-07-17T03:56:00Z</dcterms:modified>
</cp:coreProperties>
</file>